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2B1F" w:rsidRPr="00182B1F" w:rsidRDefault="00182B1F" w:rsidP="00182B1F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</w:pPr>
      <w:proofErr w:type="spellStart"/>
      <w:r w:rsidRPr="00182B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Iren</w:t>
      </w:r>
      <w:proofErr w:type="spellEnd"/>
      <w:r w:rsidRPr="00182B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 xml:space="preserve"> </w:t>
      </w:r>
      <w:proofErr w:type="spellStart"/>
      <w:r w:rsidRPr="00182B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Mihaylova</w:t>
      </w:r>
      <w:proofErr w:type="spellEnd"/>
      <w:r w:rsidRPr="00182B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 xml:space="preserve">, </w:t>
      </w:r>
      <w:r w:rsidRPr="00182B1F">
        <w:rPr>
          <w:rFonts w:ascii="Times New Roman" w:eastAsia="Times New Roman" w:hAnsi="Times New Roman" w:cs="Times New Roman"/>
          <w:b/>
          <w:bCs/>
          <w:i/>
          <w:iCs/>
          <w:kern w:val="36"/>
          <w:sz w:val="28"/>
          <w:szCs w:val="28"/>
          <w:lang w:eastAsia="fr-FR"/>
        </w:rPr>
        <w:t>Sans fond de lumière</w:t>
      </w:r>
      <w:bookmarkStart w:id="0" w:name="_GoBack"/>
      <w:bookmarkEnd w:id="0"/>
    </w:p>
    <w:p w:rsidR="00182B1F" w:rsidRPr="00182B1F" w:rsidRDefault="00182B1F" w:rsidP="00182B1F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 xml:space="preserve">Rose </w:t>
      </w:r>
      <w:proofErr w:type="spellStart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>was</w:t>
      </w:r>
      <w:proofErr w:type="spellEnd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 xml:space="preserve"> not a rose </w:t>
      </w:r>
      <w:proofErr w:type="spellStart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>would</w:t>
      </w:r>
      <w:proofErr w:type="spellEnd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 xml:space="preserve"> </w:t>
      </w:r>
      <w:proofErr w:type="spellStart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>be</w:t>
      </w:r>
      <w:proofErr w:type="spellEnd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 xml:space="preserve"> a rose </w:t>
      </w:r>
      <w:proofErr w:type="spellStart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>is</w:t>
      </w:r>
      <w:proofErr w:type="spellEnd"/>
      <w:r w:rsidRPr="002467B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fr-FR"/>
        </w:rPr>
        <w:t xml:space="preserve"> a rose</w:t>
      </w:r>
    </w:p>
    <w:p w:rsidR="00182B1F" w:rsidRDefault="00182B1F" w:rsidP="00182B1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182B1F">
        <w:rPr>
          <w:rFonts w:ascii="Times New Roman" w:eastAsia="Times New Roman" w:hAnsi="Times New Roman" w:cs="Times New Roman"/>
          <w:b/>
          <w:bCs/>
          <w:lang w:eastAsia="fr-FR"/>
        </w:rPr>
        <w:t>I</w:t>
      </w:r>
      <w:r w:rsidRPr="00182B1F">
        <w:rPr>
          <w:rFonts w:ascii="Times New Roman" w:eastAsia="Times New Roman" w:hAnsi="Times New Roman" w:cs="Times New Roman"/>
          <w:lang w:eastAsia="fr-FR"/>
        </w:rPr>
        <w:t>ren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Mihaylova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marche dans les traces de Charles de 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Bovelles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(1479-1553), elle entend le néant n’être nul être, autrement dit le rien être vraiment rien,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la vie a épousé la mort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 (p.2), et dans le même temps paradoxal elle tend la main à l’être,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cette lumière plus sûre que ma crainte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 (p. 29), car tout être peut</w:t>
      </w:r>
      <w:r>
        <w:rPr>
          <w:rFonts w:ascii="Times New Roman" w:eastAsia="Times New Roman" w:hAnsi="Times New Roman" w:cs="Times New Roman"/>
          <w:lang w:eastAsia="fr-FR"/>
        </w:rPr>
        <w:t>-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être quelque chose. Dit autrement, le rien, serait-ce cet enfant né défunt ? n’est pas quelque chose, n’est ni ceci, ni cela ; mais en perçant un trou dans le ciel (p.7), on peut surseoir à ce rien qui n’est pas. </w:t>
      </w:r>
    </w:p>
    <w:p w:rsidR="00182B1F" w:rsidRPr="00182B1F" w:rsidRDefault="00182B1F" w:rsidP="00182B1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fr-FR"/>
        </w:rPr>
      </w:pPr>
      <w:r w:rsidRPr="00182B1F">
        <w:rPr>
          <w:rFonts w:ascii="Times New Roman" w:eastAsia="Times New Roman" w:hAnsi="Times New Roman" w:cs="Times New Roman"/>
          <w:lang w:eastAsia="fr-FR"/>
        </w:rPr>
        <w:t>Il suffit seulement d’attendre (p.10), et rester à la porte de ce qui laisserait être, ce qu’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Iren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nomme pour la dénommer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rose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 et ce, pour la peindre et l’écrire, cette rose, afin d’ouvrir le cœur pour dépeindre l’absence (p.24) qui pourrait montrer (car c’est l’image d’une lettre et vice-versa) le contraire du néant. Le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is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a 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is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a 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is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a rose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, de Gertrude Stein devient chez 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Iren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Mihaylova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: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was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not a 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would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be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a rose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is</w:t>
      </w:r>
      <w:proofErr w:type="spellEnd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 a rose.</w:t>
      </w:r>
    </w:p>
    <w:p w:rsidR="00182B1F" w:rsidRPr="00182B1F" w:rsidRDefault="00182B1F" w:rsidP="00182B1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fr-FR"/>
        </w:rPr>
      </w:pPr>
      <w:r w:rsidRPr="00182B1F">
        <w:rPr>
          <w:rFonts w:ascii="Times New Roman" w:eastAsia="Times New Roman" w:hAnsi="Times New Roman" w:cs="Times New Roman"/>
          <w:b/>
          <w:bCs/>
          <w:lang w:eastAsia="fr-FR"/>
        </w:rPr>
        <w:t>L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e reste passe par l’écriture, et j’entends ce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 xml:space="preserve">reste 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comme évoqué ailleurs, dans un texte consacré à </w:t>
      </w:r>
      <w:proofErr w:type="spellStart"/>
      <w:r w:rsidRPr="00182B1F">
        <w:rPr>
          <w:rFonts w:ascii="Times New Roman" w:eastAsia="Times New Roman" w:hAnsi="Times New Roman" w:cs="Times New Roman"/>
          <w:lang w:eastAsia="fr-FR"/>
        </w:rPr>
        <w:t>Iren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, dont je redonne ici quelque peu modifiée la même image de l’avalanche de flocons noirs qui exerce nuitamment sa terrible clarté en criant au vide et à l’insupportable caducité de la vie. Et qui, pour avoir troué le ciel de la page blanche, attend l’être c’est-à-dire le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reste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, ce trait essentiel qui passe par l’écriture ! Des lettres qui font corps avec le désespoir « sans fond de lumière », l’abîme, en regard de cette rose en attente d’être. Peinte et écrite. Du verbe </w:t>
      </w:r>
      <w:proofErr w:type="spellStart"/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peindrécrire</w:t>
      </w:r>
      <w:proofErr w:type="spellEnd"/>
      <w:r w:rsidRPr="00182B1F">
        <w:rPr>
          <w:rFonts w:ascii="Times New Roman" w:eastAsia="Times New Roman" w:hAnsi="Times New Roman" w:cs="Times New Roman"/>
          <w:lang w:eastAsia="fr-FR"/>
        </w:rPr>
        <w:t xml:space="preserve"> qui m’est cher. </w:t>
      </w:r>
      <w:r w:rsidRPr="00182B1F">
        <w:rPr>
          <w:rFonts w:ascii="Times New Roman" w:eastAsia="Times New Roman" w:hAnsi="Times New Roman" w:cs="Times New Roman"/>
          <w:i/>
          <w:iCs/>
          <w:lang w:eastAsia="fr-FR"/>
        </w:rPr>
        <w:t>Pour peindre une rose pour l’écrire faut-il oublier toutes les roses qui ont existé qui ont péri sur le</w:t>
      </w:r>
      <w:r w:rsidRPr="00182B1F">
        <w:rPr>
          <w:rFonts w:ascii="Times New Roman" w:eastAsia="Times New Roman" w:hAnsi="Times New Roman" w:cs="Times New Roman"/>
          <w:lang w:eastAsia="fr-FR"/>
        </w:rPr>
        <w:t xml:space="preserve"> reste (p.24). Magnifique !</w:t>
      </w:r>
    </w:p>
    <w:p w:rsidR="00182B1F" w:rsidRPr="00182B1F" w:rsidRDefault="00182B1F" w:rsidP="00182B1F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gramStart"/>
      <w:r w:rsidRPr="00182B1F">
        <w:rPr>
          <w:rFonts w:ascii="Times New Roman" w:eastAsia="Times New Roman" w:hAnsi="Times New Roman" w:cs="Times New Roman"/>
          <w:b/>
          <w:bCs/>
          <w:lang w:eastAsia="fr-FR"/>
        </w:rPr>
        <w:t>jacques</w:t>
      </w:r>
      <w:proofErr w:type="gramEnd"/>
      <w:r w:rsidRPr="00182B1F">
        <w:rPr>
          <w:rFonts w:ascii="Times New Roman" w:eastAsia="Times New Roman" w:hAnsi="Times New Roman" w:cs="Times New Roman"/>
          <w:b/>
          <w:bCs/>
          <w:lang w:eastAsia="fr-FR"/>
        </w:rPr>
        <w:t xml:space="preserve"> cauda</w:t>
      </w:r>
    </w:p>
    <w:p w:rsidR="000117F6" w:rsidRDefault="000117F6"/>
    <w:sectPr w:rsidR="000117F6" w:rsidSect="0091117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1F"/>
    <w:rsid w:val="000117F6"/>
    <w:rsid w:val="0013599E"/>
    <w:rsid w:val="00182B1F"/>
    <w:rsid w:val="001B11BE"/>
    <w:rsid w:val="00200268"/>
    <w:rsid w:val="002467BE"/>
    <w:rsid w:val="00307384"/>
    <w:rsid w:val="00374CAD"/>
    <w:rsid w:val="0047675F"/>
    <w:rsid w:val="00480382"/>
    <w:rsid w:val="005F0760"/>
    <w:rsid w:val="006929F2"/>
    <w:rsid w:val="006F5151"/>
    <w:rsid w:val="008C1A96"/>
    <w:rsid w:val="008D1F4A"/>
    <w:rsid w:val="00911170"/>
    <w:rsid w:val="00984DBA"/>
    <w:rsid w:val="009E6344"/>
    <w:rsid w:val="00B53A71"/>
    <w:rsid w:val="00BD1470"/>
    <w:rsid w:val="00C36C1F"/>
    <w:rsid w:val="00CB47C1"/>
    <w:rsid w:val="00D6685D"/>
    <w:rsid w:val="00E162DF"/>
    <w:rsid w:val="00F031EC"/>
    <w:rsid w:val="00F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0B8EC"/>
  <w15:chartTrackingRefBased/>
  <w15:docId w15:val="{341EFE1E-2A72-6B41-BF81-EABC9014C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182B1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182B1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5">
    <w:name w:val="heading 5"/>
    <w:basedOn w:val="Normal"/>
    <w:link w:val="Titre5Car"/>
    <w:uiPriority w:val="9"/>
    <w:qFormat/>
    <w:rsid w:val="00182B1F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82B1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182B1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5Car">
    <w:name w:val="Titre 5 Car"/>
    <w:basedOn w:val="Policepardfaut"/>
    <w:link w:val="Titre5"/>
    <w:uiPriority w:val="9"/>
    <w:rsid w:val="00182B1F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182B1F"/>
    <w:rPr>
      <w:color w:val="0000FF"/>
      <w:u w:val="single"/>
    </w:rPr>
  </w:style>
  <w:style w:type="character" w:customStyle="1" w:styleId="author">
    <w:name w:val="author"/>
    <w:basedOn w:val="Policepardfaut"/>
    <w:rsid w:val="00182B1F"/>
  </w:style>
  <w:style w:type="character" w:customStyle="1" w:styleId="screen-reader-text">
    <w:name w:val="screen-reader-text"/>
    <w:basedOn w:val="Policepardfaut"/>
    <w:rsid w:val="00182B1F"/>
  </w:style>
  <w:style w:type="character" w:styleId="Accentuation">
    <w:name w:val="Emphasis"/>
    <w:basedOn w:val="Policepardfaut"/>
    <w:uiPriority w:val="20"/>
    <w:qFormat/>
    <w:rsid w:val="00182B1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82B1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ev">
    <w:name w:val="Strong"/>
    <w:basedOn w:val="Policepardfaut"/>
    <w:uiPriority w:val="22"/>
    <w:qFormat/>
    <w:rsid w:val="00182B1F"/>
    <w:rPr>
      <w:b/>
      <w:bCs/>
    </w:rPr>
  </w:style>
  <w:style w:type="paragraph" w:customStyle="1" w:styleId="has-cyan-bluish-gray-color">
    <w:name w:val="has-cyan-bluish-gray-color"/>
    <w:basedOn w:val="Normal"/>
    <w:rsid w:val="00182B1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5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Bruneau</dc:creator>
  <cp:keywords/>
  <dc:description/>
  <cp:lastModifiedBy>C. Bruneau</cp:lastModifiedBy>
  <cp:revision>2</cp:revision>
  <dcterms:created xsi:type="dcterms:W3CDTF">2026-03-11T16:35:00Z</dcterms:created>
  <dcterms:modified xsi:type="dcterms:W3CDTF">2026-03-11T16:37:00Z</dcterms:modified>
</cp:coreProperties>
</file>